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64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附件2</w:t>
      </w:r>
    </w:p>
    <w:p w14:paraId="35441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中法数智融合国际会议——数据科学跨领域创新与实践</w:t>
      </w:r>
    </w:p>
    <w:p w14:paraId="0D8B9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会议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议程</w:t>
      </w:r>
    </w:p>
    <w:p w14:paraId="4B2F65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方正仿宋简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简体"/>
          <w:sz w:val="28"/>
          <w:szCs w:val="28"/>
        </w:rPr>
        <w:t>主办单位：哈尔滨工业大学经济与管理学院</w:t>
      </w:r>
      <w:r>
        <w:rPr>
          <w:rFonts w:hint="eastAsia" w:ascii="Times New Roman" w:hAnsi="Times New Roman" w:eastAsia="方正仿宋简体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方正仿宋简体"/>
          <w:sz w:val="28"/>
          <w:szCs w:val="28"/>
          <w:lang w:val="en-US" w:eastAsia="zh-CN"/>
        </w:rPr>
        <w:t>法国里昂商学院、中国信息经济学会对外合作工作委员会</w:t>
      </w:r>
    </w:p>
    <w:p w14:paraId="369EC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Times New Roman" w:hAnsi="Times New Roman" w:eastAsia="方正仿宋简体"/>
          <w:sz w:val="28"/>
          <w:szCs w:val="28"/>
        </w:rPr>
      </w:pPr>
      <w:r>
        <w:rPr>
          <w:rFonts w:hint="eastAsia" w:ascii="Times New Roman" w:hAnsi="Times New Roman" w:eastAsia="方正仿宋简体"/>
          <w:sz w:val="28"/>
          <w:szCs w:val="28"/>
        </w:rPr>
        <w:t>会议地点：中国・哈尔滨</w:t>
      </w:r>
    </w:p>
    <w:p w14:paraId="686B4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Times New Roman" w:hAnsi="Times New Roman" w:eastAsia="方正仿宋简体"/>
          <w:sz w:val="28"/>
          <w:szCs w:val="28"/>
        </w:rPr>
      </w:pPr>
      <w:r>
        <w:rPr>
          <w:rFonts w:hint="eastAsia" w:ascii="Times New Roman" w:hAnsi="Times New Roman" w:eastAsia="方正仿宋简体"/>
          <w:sz w:val="28"/>
          <w:szCs w:val="28"/>
        </w:rPr>
        <w:t>会议时间：2026年5月23日-5月24日（共2天）</w:t>
      </w:r>
    </w:p>
    <w:p w14:paraId="38E5D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方正仿宋简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简体"/>
          <w:sz w:val="28"/>
          <w:szCs w:val="28"/>
          <w:lang w:val="en-US" w:eastAsia="zh-CN"/>
        </w:rPr>
        <w:t>备注：具体嘉宾及议题以最终通知为准，如有调整将另行告知。</w:t>
      </w:r>
    </w:p>
    <w:p w14:paraId="6587E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Times New Roman" w:hAnsi="Times New Roman" w:eastAsia="方正仿宋简体"/>
          <w:sz w:val="28"/>
          <w:szCs w:val="28"/>
        </w:rPr>
      </w:pP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55"/>
        <w:gridCol w:w="3048"/>
        <w:gridCol w:w="4063"/>
      </w:tblGrid>
      <w:tr w14:paraId="69DD2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blHeader/>
        </w:trPr>
        <w:tc>
          <w:tcPr>
            <w:tcW w:w="0" w:type="auto"/>
            <w:gridSpan w:val="3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7E6E6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7303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5月23日</w:t>
            </w:r>
          </w:p>
        </w:tc>
      </w:tr>
      <w:tr w14:paraId="4A4CC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7E6E6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7DAE9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时间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7E6E6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D67B8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环节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7E6E6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7A20B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32BF0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78618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08:30-09:00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1655E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签到&amp;入场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EC88D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参会嘉宾签到、领取会议资料</w:t>
            </w:r>
          </w:p>
        </w:tc>
      </w:tr>
      <w:tr w14:paraId="6B103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C54FF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09:00-09:30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28904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开幕式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1961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主持人开场，介绍到场嘉宾</w:t>
            </w:r>
          </w:p>
          <w:p w14:paraId="5DEB97C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主办方、协办方领导分别致辞</w:t>
            </w:r>
          </w:p>
        </w:tc>
      </w:tr>
      <w:tr w14:paraId="4257B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E1EFC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09:30-10:30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37713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外宾主旨报告（1-4位）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0302B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每位汇报15分钟，含简短交流</w:t>
            </w:r>
          </w:p>
        </w:tc>
      </w:tr>
      <w:tr w14:paraId="73EC1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3F793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10:30-10:50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4732E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茶歇 / 合影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07D89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自由交流、集体合影</w:t>
            </w:r>
          </w:p>
        </w:tc>
      </w:tr>
      <w:tr w14:paraId="11BA2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66F84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10:50-12:00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B0542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外宾主旨报告（5-8位）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6989C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每位汇报15分钟，含简短交流</w:t>
            </w:r>
          </w:p>
        </w:tc>
      </w:tr>
      <w:tr w14:paraId="7A98F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7E6E6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52592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12:00-13:30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7E6E6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38D49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午休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7E6E6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AECA0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午餐及休息</w:t>
            </w:r>
          </w:p>
        </w:tc>
      </w:tr>
      <w:tr w14:paraId="28932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2F302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13:30-14:30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9F85E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外宾主旨报告（9-12位）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64EB2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每位汇报15分钟，含简短交流</w:t>
            </w:r>
          </w:p>
        </w:tc>
      </w:tr>
      <w:tr w14:paraId="03B44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B6C4B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14:30-14:</w:t>
            </w: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5D9B0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茶歇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594EA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自由交流</w:t>
            </w:r>
          </w:p>
        </w:tc>
      </w:tr>
      <w:tr w14:paraId="193BC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72823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14:</w:t>
            </w: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0-1</w:t>
            </w: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:</w:t>
            </w: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014B4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外宾主旨报告（13-16 位）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3D9BF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每位汇报15分钟，含简短交流</w:t>
            </w:r>
          </w:p>
        </w:tc>
      </w:tr>
      <w:tr w14:paraId="7A9E4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FED9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15:40-15:50</w:t>
            </w:r>
          </w:p>
        </w:tc>
        <w:tc>
          <w:tcPr>
            <w:tcW w:w="3048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B04E7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茶歇</w:t>
            </w:r>
          </w:p>
        </w:tc>
        <w:tc>
          <w:tcPr>
            <w:tcW w:w="4063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ABFBA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自由交流</w:t>
            </w:r>
          </w:p>
        </w:tc>
      </w:tr>
      <w:tr w14:paraId="46967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83A4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15:50-16:50</w:t>
            </w:r>
          </w:p>
        </w:tc>
        <w:tc>
          <w:tcPr>
            <w:tcW w:w="3048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E6267A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外宾主旨报告（1</w:t>
            </w: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7</w:t>
            </w: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20 </w:t>
            </w: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位）</w:t>
            </w:r>
          </w:p>
        </w:tc>
        <w:tc>
          <w:tcPr>
            <w:tcW w:w="4063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15D4E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每位汇报15分钟，含简短交流</w:t>
            </w:r>
          </w:p>
        </w:tc>
      </w:tr>
      <w:tr w14:paraId="0B5FC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A1548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16:</w:t>
            </w: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50</w:t>
            </w: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17</w:t>
            </w: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:</w:t>
            </w: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CE93A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第一天内容小结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BEFBF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主持人梳理当日外宾报告核心要点</w:t>
            </w:r>
          </w:p>
        </w:tc>
      </w:tr>
    </w:tbl>
    <w:p w14:paraId="106A0310">
      <w:pPr>
        <w:rPr>
          <w:rFonts w:hint="eastAsia"/>
        </w:rPr>
      </w:pPr>
    </w:p>
    <w:p w14:paraId="76517D65">
      <w:pPr>
        <w:rPr>
          <w:rFonts w:hint="eastAsia"/>
        </w:rPr>
      </w:pPr>
    </w:p>
    <w:p w14:paraId="30CC35F0">
      <w:pPr>
        <w:rPr>
          <w:rFonts w:hint="eastAsia"/>
        </w:rPr>
      </w:pPr>
    </w:p>
    <w:p w14:paraId="071F33B2">
      <w:pPr>
        <w:rPr>
          <w:rFonts w:hint="eastAsia"/>
        </w:rPr>
      </w:pPr>
    </w:p>
    <w:p w14:paraId="20E2DCA9">
      <w:pPr>
        <w:rPr>
          <w:rFonts w:hint="eastAsia"/>
        </w:rPr>
      </w:pPr>
    </w:p>
    <w:p w14:paraId="5FBFF92F">
      <w:pPr>
        <w:rPr>
          <w:rFonts w:hint="eastAsia"/>
        </w:rPr>
      </w:pPr>
    </w:p>
    <w:p w14:paraId="60EA542A">
      <w:pPr>
        <w:rPr>
          <w:rFonts w:hint="eastAsia"/>
        </w:rPr>
      </w:pPr>
    </w:p>
    <w:p w14:paraId="1D02627B">
      <w:pPr>
        <w:rPr>
          <w:rFonts w:hint="eastAsia"/>
        </w:rPr>
      </w:pPr>
    </w:p>
    <w:p w14:paraId="212FE760">
      <w:pPr>
        <w:rPr>
          <w:rFonts w:hint="eastAsia"/>
        </w:rPr>
      </w:pP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05"/>
        <w:gridCol w:w="2992"/>
        <w:gridCol w:w="4069"/>
      </w:tblGrid>
      <w:tr w14:paraId="7118F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5000" w:type="pct"/>
            <w:gridSpan w:val="3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7E6E6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06D4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宋体"/>
                <w:b/>
                <w:bCs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5月24日</w:t>
            </w:r>
          </w:p>
        </w:tc>
      </w:tr>
      <w:tr w14:paraId="5BF95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830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7E6E6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9D115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b/>
                <w:bCs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时间</w:t>
            </w:r>
          </w:p>
        </w:tc>
        <w:tc>
          <w:tcPr>
            <w:tcW w:w="1767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7E6E6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C6172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b/>
                <w:bCs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环节</w:t>
            </w:r>
          </w:p>
        </w:tc>
        <w:tc>
          <w:tcPr>
            <w:tcW w:w="2401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7E6E6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DD843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b/>
                <w:bCs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02EE3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04061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08:30-09:00</w:t>
            </w:r>
          </w:p>
        </w:tc>
        <w:tc>
          <w:tcPr>
            <w:tcW w:w="1767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ECD7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参会入场</w:t>
            </w:r>
          </w:p>
        </w:tc>
        <w:tc>
          <w:tcPr>
            <w:tcW w:w="2401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AFD32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子论坛参会人员签到入场</w:t>
            </w:r>
          </w:p>
        </w:tc>
      </w:tr>
      <w:tr w14:paraId="3F94D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32872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09:00-09:10</w:t>
            </w:r>
          </w:p>
        </w:tc>
        <w:tc>
          <w:tcPr>
            <w:tcW w:w="1767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CA314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子论坛开场</w:t>
            </w:r>
          </w:p>
        </w:tc>
        <w:tc>
          <w:tcPr>
            <w:tcW w:w="2401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D8AB8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主持人介绍子论坛规则、点评嘉宾及流程</w:t>
            </w:r>
          </w:p>
        </w:tc>
      </w:tr>
      <w:tr w14:paraId="45ED8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87B72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09:10-12:00</w:t>
            </w:r>
          </w:p>
        </w:tc>
        <w:tc>
          <w:tcPr>
            <w:tcW w:w="1767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A4BAC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专题子论坛并行汇报</w:t>
            </w:r>
          </w:p>
        </w:tc>
        <w:tc>
          <w:tcPr>
            <w:tcW w:w="2401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3B097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专题</w:t>
            </w:r>
            <w:r>
              <w:rPr>
                <w:rStyle w:val="4"/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子论坛一</w:t>
            </w: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：数智融合・大数据与管理决策优化</w:t>
            </w:r>
          </w:p>
          <w:p w14:paraId="37F476AC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专题</w:t>
            </w:r>
            <w:r>
              <w:rPr>
                <w:rStyle w:val="4"/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子论坛二</w:t>
            </w: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：数智互联・上合组织科技教育合作与管理创新</w:t>
            </w:r>
          </w:p>
          <w:p w14:paraId="549B450C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Style w:val="5"/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均为分组论文汇报，每篇汇报10-15 分钟，点评5分钟</w:t>
            </w:r>
          </w:p>
        </w:tc>
      </w:tr>
      <w:tr w14:paraId="32DF9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ACF3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09:10-12:00</w:t>
            </w:r>
          </w:p>
        </w:tc>
        <w:tc>
          <w:tcPr>
            <w:tcW w:w="1767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4970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交流子论坛并行汇报</w:t>
            </w:r>
          </w:p>
        </w:tc>
        <w:tc>
          <w:tcPr>
            <w:tcW w:w="2401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7E3A8">
            <w:pPr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ascii="Times New Roman" w:hAnsi="Times New Roman" w:eastAsia="宋体" w:cs="宋体"/>
                <w:i w:val="0"/>
                <w:iCs/>
                <w:kern w:val="0"/>
                <w:sz w:val="24"/>
                <w:lang w:bidi="ar"/>
              </w:rPr>
            </w:pPr>
            <w:r>
              <w:rPr>
                <w:rStyle w:val="5"/>
                <w:rFonts w:hint="eastAsia"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交流子论坛一：</w:t>
            </w:r>
            <w:r>
              <w:rPr>
                <w:rStyle w:val="5"/>
                <w:rFonts w:hint="eastAsia" w:ascii="Times New Roman" w:hAnsi="Times New Roman" w:eastAsia="宋体" w:cs="宋体"/>
                <w:i w:val="0"/>
                <w:iCs/>
                <w:kern w:val="0"/>
                <w:sz w:val="24"/>
                <w:lang w:bidi="ar"/>
              </w:rPr>
              <w:t>校长/院长学科发展</w:t>
            </w:r>
            <w:r>
              <w:rPr>
                <w:rStyle w:val="5"/>
                <w:rFonts w:hint="eastAsia" w:ascii="Times New Roman" w:hAnsi="Times New Roman" w:eastAsia="宋体" w:cs="宋体"/>
                <w:i w:val="0"/>
                <w:iCs/>
                <w:kern w:val="0"/>
                <w:sz w:val="24"/>
                <w:lang w:val="en-US" w:eastAsia="zh-CN" w:bidi="ar"/>
              </w:rPr>
              <w:t>交流</w:t>
            </w:r>
          </w:p>
          <w:p w14:paraId="2FF8E855">
            <w:pPr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default" w:ascii="Times New Roman" w:hAnsi="Times New Roman" w:eastAsia="宋体" w:cs="宋体"/>
                <w:i w:val="0"/>
                <w:iCs/>
                <w:kern w:val="0"/>
                <w:sz w:val="24"/>
                <w:lang w:val="en-US" w:eastAsia="zh-CN" w:bidi="ar"/>
              </w:rPr>
            </w:pPr>
            <w:r>
              <w:rPr>
                <w:rStyle w:val="5"/>
                <w:rFonts w:hint="eastAsia" w:ascii="Times New Roman" w:hAnsi="Times New Roman" w:eastAsia="宋体" w:cs="宋体"/>
                <w:i w:val="0"/>
                <w:iCs/>
                <w:kern w:val="0"/>
                <w:sz w:val="24"/>
                <w:lang w:val="en-US" w:eastAsia="zh-CN" w:bidi="ar"/>
              </w:rPr>
              <w:t>交流子论坛二：期刊主编面对面交流</w:t>
            </w:r>
          </w:p>
        </w:tc>
      </w:tr>
      <w:tr w14:paraId="1BB90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7E6E6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D77B6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12:00-13:30</w:t>
            </w:r>
          </w:p>
        </w:tc>
        <w:tc>
          <w:tcPr>
            <w:tcW w:w="1767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7E6E6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1EE19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午休</w:t>
            </w:r>
          </w:p>
        </w:tc>
        <w:tc>
          <w:tcPr>
            <w:tcW w:w="2401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7E6E6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4EAB6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午餐及休息</w:t>
            </w:r>
          </w:p>
        </w:tc>
      </w:tr>
      <w:tr w14:paraId="2ADD5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05C30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13:30-15:30</w:t>
            </w:r>
          </w:p>
        </w:tc>
        <w:tc>
          <w:tcPr>
            <w:tcW w:w="1767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A3083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专题子论坛并行汇报</w:t>
            </w:r>
          </w:p>
        </w:tc>
        <w:tc>
          <w:tcPr>
            <w:tcW w:w="2401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15A6D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两个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专题</w:t>
            </w: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子论坛继续分组论文汇报，规则同上午</w:t>
            </w:r>
          </w:p>
        </w:tc>
      </w:tr>
      <w:tr w14:paraId="2BDE6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01E7E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15:30-15:50</w:t>
            </w:r>
          </w:p>
        </w:tc>
        <w:tc>
          <w:tcPr>
            <w:tcW w:w="1767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2F20A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茶歇</w:t>
            </w:r>
          </w:p>
        </w:tc>
        <w:tc>
          <w:tcPr>
            <w:tcW w:w="2401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A4F5B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自由交流</w:t>
            </w:r>
          </w:p>
        </w:tc>
      </w:tr>
      <w:tr w14:paraId="5A95D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08342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15:50-16:30</w:t>
            </w:r>
          </w:p>
        </w:tc>
        <w:tc>
          <w:tcPr>
            <w:tcW w:w="1767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3D368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子论坛总结分享</w:t>
            </w:r>
          </w:p>
        </w:tc>
        <w:tc>
          <w:tcPr>
            <w:tcW w:w="2401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A3072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两个子论坛召集人分别汇报论坛研讨成果、核心观点</w:t>
            </w:r>
          </w:p>
        </w:tc>
      </w:tr>
      <w:tr w14:paraId="2F444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020F9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16:30-17:00</w:t>
            </w:r>
          </w:p>
        </w:tc>
        <w:tc>
          <w:tcPr>
            <w:tcW w:w="1767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35382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大会闭幕式</w:t>
            </w:r>
          </w:p>
        </w:tc>
        <w:tc>
          <w:tcPr>
            <w:tcW w:w="2401" w:type="pc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65413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● 主持人总结本次会议整体内容</w:t>
            </w:r>
          </w:p>
          <w:p w14:paraId="6013FDDB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● 主办方、协办方领导致答谢辞</w:t>
            </w:r>
          </w:p>
          <w:p w14:paraId="208CB020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i w:val="0"/>
                <w:iCs w:val="0"/>
                <w:kern w:val="0"/>
                <w:sz w:val="24"/>
                <w:szCs w:val="24"/>
                <w:lang w:val="en-US" w:eastAsia="zh-CN" w:bidi="ar"/>
              </w:rPr>
              <w:t>● 宣布会议闭幕</w:t>
            </w:r>
          </w:p>
        </w:tc>
      </w:tr>
    </w:tbl>
    <w:p w14:paraId="125947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E2457D6-BC2E-45FA-9382-398FF4572E8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B43A86B-DCBA-434C-AE41-F773C9EB9F56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7EB3D1DC-BFE4-485B-BF4D-E0C146C8AA0D}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D0B2DE"/>
    <w:multiLevelType w:val="singleLevel"/>
    <w:tmpl w:val="3FD0B2DE"/>
    <w:lvl w:ilvl="0" w:tentative="0">
      <w:start w:val="1"/>
      <w:numFmt w:val="bullet"/>
      <w:suff w:val="nothing"/>
      <w:lvlText w:val=""/>
      <w:lvlJc w:val="left"/>
      <w:pPr>
        <w:ind w:left="420" w:hanging="420"/>
      </w:pPr>
      <w:rPr>
        <w:rFonts w:hint="default" w:ascii="Wingdings" w:hAnsi="Wingdings"/>
        <w:sz w:val="15"/>
        <w:szCs w:val="15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526AEB"/>
    <w:rsid w:val="1F52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2026-04-10T01:09:00Z</dcterms:created>
  <dc:creator>Peggy</dc:creator>
  <cp:lastModifiedBy>Peggy</cp:lastModifiedBy>
  <dcterms:modified xsi:type="dcterms:W3CDTF">2026-04-10T01:09:45Z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DFB267A940CA44A48176B5D07A4EBB8D_11</vt:lpwstr>
  </property>
  <property fmtid="{D5CDD505-2E9C-101B-9397-08002B2CF9AE}" pid="4" name="KSOTemplateDocerSaveRecord">
    <vt:lpwstr>eyJoZGlkIjoiYzUzMjJlZmZlZDRkMDUyN2I4NTY3YzE3ZDhiOGQ4OTgiLCJ1c2VySWQiOiIzMTk0Njc4MDYifQ==</vt:lpwstr>
  </property>
</Properties>
</file>